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5CA" w:rsidRPr="005E412C" w:rsidRDefault="00C955CA" w:rsidP="00C955CA">
      <w:pPr>
        <w:autoSpaceDE w:val="0"/>
        <w:autoSpaceDN w:val="0"/>
        <w:adjustRightInd w:val="0"/>
        <w:spacing w:after="0" w:line="240" w:lineRule="auto"/>
        <w:jc w:val="both"/>
        <w:rPr>
          <w:rFonts w:ascii="Arial" w:eastAsia="Times New Roman" w:hAnsi="Arial" w:cs="Arial"/>
          <w:color w:val="000000" w:themeColor="text1"/>
          <w:sz w:val="20"/>
          <w:szCs w:val="20"/>
        </w:rPr>
      </w:pPr>
      <w:r w:rsidRPr="005E412C">
        <w:rPr>
          <w:rFonts w:ascii="Arial" w:eastAsia="Times New Roman" w:hAnsi="Arial" w:cs="Arial"/>
          <w:b/>
          <w:color w:val="000000" w:themeColor="text1"/>
          <w:sz w:val="20"/>
          <w:szCs w:val="20"/>
        </w:rPr>
        <w:t>Taxonomy:</w:t>
      </w:r>
      <w:r w:rsidRPr="005E412C">
        <w:rPr>
          <w:rFonts w:ascii="Arial" w:eastAsia="Times New Roman" w:hAnsi="Arial" w:cs="Arial"/>
          <w:color w:val="000000" w:themeColor="text1"/>
          <w:sz w:val="20"/>
          <w:szCs w:val="20"/>
        </w:rPr>
        <w:t xml:space="preserve"> The theory and practice of classification of organisms</w:t>
      </w:r>
    </w:p>
    <w:p w:rsidR="00C955CA" w:rsidRPr="005E412C" w:rsidRDefault="00C955CA" w:rsidP="00C955CA">
      <w:pPr>
        <w:autoSpaceDE w:val="0"/>
        <w:autoSpaceDN w:val="0"/>
        <w:adjustRightInd w:val="0"/>
        <w:spacing w:after="0" w:line="240" w:lineRule="auto"/>
        <w:jc w:val="both"/>
        <w:rPr>
          <w:rFonts w:ascii="Arial" w:eastAsia="Times New Roman" w:hAnsi="Arial" w:cs="Arial"/>
          <w:color w:val="000000" w:themeColor="text1"/>
          <w:sz w:val="20"/>
          <w:szCs w:val="20"/>
        </w:rPr>
      </w:pPr>
      <w:r w:rsidRPr="005E412C">
        <w:rPr>
          <w:rFonts w:ascii="Arial" w:eastAsia="Times New Roman" w:hAnsi="Arial" w:cs="Arial"/>
          <w:b/>
          <w:color w:val="000000" w:themeColor="text1"/>
          <w:sz w:val="20"/>
          <w:szCs w:val="20"/>
        </w:rPr>
        <w:t>Systematics:</w:t>
      </w:r>
      <w:r w:rsidRPr="005E412C">
        <w:rPr>
          <w:rFonts w:ascii="Arial" w:eastAsia="Times New Roman" w:hAnsi="Arial" w:cs="Arial"/>
          <w:color w:val="000000" w:themeColor="text1"/>
          <w:sz w:val="20"/>
          <w:szCs w:val="20"/>
        </w:rPr>
        <w:t xml:space="preserve"> The scientific study of the kinds and diversity of organisms </w:t>
      </w:r>
      <w:r w:rsidR="00CA59C3">
        <w:rPr>
          <w:rFonts w:ascii="Arial" w:eastAsia="Times New Roman" w:hAnsi="Arial" w:cs="Arial"/>
          <w:color w:val="000000" w:themeColor="text1"/>
          <w:sz w:val="20"/>
          <w:szCs w:val="20"/>
        </w:rPr>
        <w:t>(</w:t>
      </w:r>
      <w:r w:rsidR="00CA59C3" w:rsidRPr="00CA59C3">
        <w:rPr>
          <w:rFonts w:ascii="Arial" w:eastAsia="Times New Roman" w:hAnsi="Arial" w:cs="Arial"/>
          <w:color w:val="000000" w:themeColor="text1"/>
          <w:sz w:val="20"/>
          <w:szCs w:val="20"/>
        </w:rPr>
        <w:t xml:space="preserve">variety of living organisms present on a particular region) </w:t>
      </w:r>
      <w:r w:rsidRPr="005E412C">
        <w:rPr>
          <w:rFonts w:ascii="Arial" w:eastAsia="Times New Roman" w:hAnsi="Arial" w:cs="Arial"/>
          <w:color w:val="000000" w:themeColor="text1"/>
          <w:sz w:val="20"/>
          <w:szCs w:val="20"/>
        </w:rPr>
        <w:t>and of any and all relationship among them.</w:t>
      </w:r>
    </w:p>
    <w:p w:rsidR="00C955CA" w:rsidRPr="005E412C" w:rsidRDefault="00C955CA" w:rsidP="00C955CA">
      <w:pPr>
        <w:spacing w:after="50" w:line="240" w:lineRule="auto"/>
        <w:jc w:val="both"/>
        <w:rPr>
          <w:rFonts w:ascii="Arial" w:eastAsia="Times New Roman" w:hAnsi="Arial" w:cs="Arial"/>
          <w:color w:val="000000" w:themeColor="text1"/>
          <w:sz w:val="20"/>
          <w:szCs w:val="20"/>
        </w:rPr>
      </w:pPr>
    </w:p>
    <w:p w:rsidR="00D13ADF" w:rsidRPr="00D13ADF" w:rsidRDefault="00D13ADF" w:rsidP="00D13ADF">
      <w:pPr>
        <w:spacing w:after="50" w:line="240" w:lineRule="auto"/>
        <w:jc w:val="both"/>
        <w:rPr>
          <w:rFonts w:ascii="Times New Roman" w:eastAsia="Times New Roman" w:hAnsi="Times New Roman" w:cs="Times New Roman"/>
          <w:color w:val="000000" w:themeColor="text1"/>
          <w:sz w:val="20"/>
          <w:szCs w:val="20"/>
        </w:rPr>
      </w:pPr>
      <w:r w:rsidRPr="00D13ADF">
        <w:rPr>
          <w:rFonts w:ascii="Arial" w:eastAsia="Times New Roman" w:hAnsi="Arial" w:cs="Arial"/>
          <w:color w:val="000000" w:themeColor="text1"/>
          <w:sz w:val="20"/>
          <w:szCs w:val="20"/>
        </w:rPr>
        <w:t xml:space="preserve">Taxonomy and systematics are very closely related disciplines in biology, yet there are </w:t>
      </w:r>
      <w:r w:rsidRPr="005E412C">
        <w:rPr>
          <w:rFonts w:ascii="Arial" w:eastAsia="Times New Roman" w:hAnsi="Arial" w:cs="Arial"/>
          <w:color w:val="000000" w:themeColor="text1"/>
          <w:sz w:val="20"/>
          <w:szCs w:val="20"/>
        </w:rPr>
        <w:t>interesting differences</w:t>
      </w:r>
      <w:r w:rsidRPr="00D13ADF">
        <w:rPr>
          <w:rFonts w:ascii="Arial" w:eastAsia="Times New Roman" w:hAnsi="Arial" w:cs="Arial"/>
          <w:color w:val="000000" w:themeColor="text1"/>
          <w:sz w:val="20"/>
          <w:szCs w:val="20"/>
        </w:rPr>
        <w:t xml:space="preserve"> between each other. Because of the very close resemblance of these two, many of us would expect these to be with similar meanings. Therefore, it is necessary to study taxonomy and systematics closely in order to understand the actual difference between these two, because many of us including basic biologists may be in some confusion.</w:t>
      </w:r>
    </w:p>
    <w:p w:rsidR="009E13B0" w:rsidRDefault="009E13B0" w:rsidP="00D13ADF">
      <w:pPr>
        <w:shd w:val="clear" w:color="auto" w:fill="FFFFFF"/>
        <w:spacing w:after="326" w:line="240" w:lineRule="auto"/>
        <w:jc w:val="both"/>
        <w:rPr>
          <w:rFonts w:ascii="Arial" w:eastAsia="Times New Roman" w:hAnsi="Arial" w:cs="Arial"/>
          <w:b/>
          <w:bCs/>
          <w:color w:val="000000" w:themeColor="text1"/>
          <w:sz w:val="20"/>
          <w:szCs w:val="20"/>
        </w:rPr>
      </w:pPr>
    </w:p>
    <w:p w:rsidR="00D13ADF" w:rsidRPr="00D13ADF" w:rsidRDefault="00D13ADF" w:rsidP="00D13ADF">
      <w:p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b/>
          <w:bCs/>
          <w:color w:val="000000" w:themeColor="text1"/>
          <w:sz w:val="20"/>
          <w:szCs w:val="20"/>
        </w:rPr>
        <w:t>Taxonomy</w:t>
      </w:r>
    </w:p>
    <w:p w:rsidR="00C955CA" w:rsidRPr="005E412C" w:rsidRDefault="00D13ADF" w:rsidP="00C955CA">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Taxonomy is the discipline of classifying organisms into taxa by arranging them in a highly ordered manner. </w:t>
      </w:r>
    </w:p>
    <w:p w:rsidR="005E412C" w:rsidRPr="005E412C" w:rsidRDefault="00D13ADF" w:rsidP="005E412C">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It is important to notice that taxonomists do the naming of taxa with Kingdom, Phylum, Class, Order, Family, Genus, Spec</w:t>
      </w:r>
      <w:r w:rsidR="009E13B0">
        <w:rPr>
          <w:rFonts w:ascii="Arial" w:eastAsia="Times New Roman" w:hAnsi="Arial" w:cs="Arial"/>
          <w:color w:val="000000" w:themeColor="text1"/>
          <w:sz w:val="20"/>
          <w:szCs w:val="20"/>
        </w:rPr>
        <w:t>ies, and other taxonomic levels e.g. sub-species.</w:t>
      </w:r>
    </w:p>
    <w:p w:rsidR="005E412C" w:rsidRPr="005E412C" w:rsidRDefault="00D13ADF" w:rsidP="005E412C">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Taxonomy provides identification keys by studying the specimens. The distribution of a certain species is very important for the survival, and taxonomy is directly involved with studying that aspect, as well. </w:t>
      </w:r>
    </w:p>
    <w:p w:rsidR="00E71771" w:rsidRDefault="00D13ADF" w:rsidP="005E412C">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Species are scientifically described in taxonomy, which includes both extant and extinct species. </w:t>
      </w:r>
    </w:p>
    <w:p w:rsidR="005E412C" w:rsidRPr="005E412C" w:rsidRDefault="00D13ADF" w:rsidP="005E412C">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Since the environment is changing every moment, the species should adapt accordingly, and this phenomenon is taking place rapidly among insects; taxonomical aspects are very important to be updated for such groups of organisms, as the descriptions for a particular species have been changed in a minor interval. </w:t>
      </w:r>
    </w:p>
    <w:p w:rsidR="009E13B0" w:rsidRDefault="00D13ADF" w:rsidP="00D13ADF">
      <w:pPr>
        <w:pStyle w:val="ListParagraph"/>
        <w:numPr>
          <w:ilvl w:val="0"/>
          <w:numId w:val="1"/>
        </w:numPr>
        <w:shd w:val="clear" w:color="auto" w:fill="FFFFFF"/>
        <w:spacing w:after="326" w:line="240" w:lineRule="auto"/>
        <w:jc w:val="both"/>
        <w:rPr>
          <w:rFonts w:ascii="Arial" w:eastAsia="Times New Roman" w:hAnsi="Arial" w:cs="Arial"/>
          <w:color w:val="000000" w:themeColor="text1"/>
          <w:sz w:val="20"/>
          <w:szCs w:val="20"/>
        </w:rPr>
      </w:pPr>
      <w:r w:rsidRPr="009E13B0">
        <w:rPr>
          <w:rFonts w:ascii="Arial" w:eastAsia="Times New Roman" w:hAnsi="Arial" w:cs="Arial"/>
          <w:color w:val="000000" w:themeColor="text1"/>
          <w:sz w:val="20"/>
          <w:szCs w:val="20"/>
        </w:rPr>
        <w:t xml:space="preserve">Accordingly, the naming would also be changed with the new description forming a new taxon. </w:t>
      </w:r>
    </w:p>
    <w:p w:rsidR="009E13B0" w:rsidRDefault="009E13B0" w:rsidP="009E13B0">
      <w:pPr>
        <w:pStyle w:val="ListParagraph"/>
        <w:shd w:val="clear" w:color="auto" w:fill="FFFFFF"/>
        <w:spacing w:after="326" w:line="240" w:lineRule="auto"/>
        <w:jc w:val="both"/>
        <w:rPr>
          <w:rFonts w:ascii="Arial" w:eastAsia="Times New Roman" w:hAnsi="Arial" w:cs="Arial"/>
          <w:color w:val="000000" w:themeColor="text1"/>
          <w:sz w:val="20"/>
          <w:szCs w:val="20"/>
        </w:rPr>
      </w:pPr>
    </w:p>
    <w:p w:rsidR="00D13ADF" w:rsidRPr="003F4674" w:rsidRDefault="00D13ADF" w:rsidP="003F4674">
      <w:pPr>
        <w:shd w:val="clear" w:color="auto" w:fill="FFFFFF"/>
        <w:spacing w:after="326" w:line="240" w:lineRule="auto"/>
        <w:jc w:val="both"/>
        <w:rPr>
          <w:rFonts w:ascii="Arial" w:eastAsia="Times New Roman" w:hAnsi="Arial" w:cs="Arial"/>
          <w:color w:val="000000" w:themeColor="text1"/>
          <w:sz w:val="20"/>
          <w:szCs w:val="20"/>
        </w:rPr>
      </w:pPr>
      <w:r w:rsidRPr="003F4674">
        <w:rPr>
          <w:rFonts w:ascii="Arial" w:eastAsia="Times New Roman" w:hAnsi="Arial" w:cs="Arial"/>
          <w:b/>
          <w:bCs/>
          <w:color w:val="000000" w:themeColor="text1"/>
          <w:sz w:val="20"/>
          <w:szCs w:val="20"/>
        </w:rPr>
        <w:t>Systematics</w:t>
      </w:r>
    </w:p>
    <w:p w:rsidR="009E13B0"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Systematics or biological systematics is the broad field of biology that studies the diversification of species.</w:t>
      </w:r>
    </w:p>
    <w:p w:rsidR="00D13ADF" w:rsidRPr="005E412C"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 Systematics considers both present and past or in other words, both extant and extinct species in those studies. The evolutionary relationships of species are seriously studied in systematics.</w:t>
      </w:r>
    </w:p>
    <w:p w:rsidR="005E412C" w:rsidRPr="009E13B0"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u w:val="single"/>
        </w:rPr>
      </w:pPr>
      <w:r w:rsidRPr="009E13B0">
        <w:rPr>
          <w:rFonts w:ascii="Arial" w:eastAsia="Times New Roman" w:hAnsi="Arial" w:cs="Arial"/>
          <w:color w:val="000000" w:themeColor="text1"/>
          <w:sz w:val="20"/>
          <w:szCs w:val="20"/>
          <w:u w:val="single"/>
        </w:rPr>
        <w:t>Systematics governs the practices of taxonomy including naming, describing, identifying, and specimen preserving of species.</w:t>
      </w:r>
    </w:p>
    <w:p w:rsidR="005E412C" w:rsidRPr="005E412C"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In addition, this discipline studies the evolutionary history and environmental adaptations of species. The formation of evolutionary trees, aka phylogenetic trees or </w:t>
      </w:r>
      <w:proofErr w:type="spellStart"/>
      <w:r w:rsidRPr="005E412C">
        <w:rPr>
          <w:rFonts w:ascii="Arial" w:eastAsia="Times New Roman" w:hAnsi="Arial" w:cs="Arial"/>
          <w:color w:val="000000" w:themeColor="text1"/>
          <w:sz w:val="20"/>
          <w:szCs w:val="20"/>
        </w:rPr>
        <w:t>cladograms</w:t>
      </w:r>
      <w:proofErr w:type="spellEnd"/>
      <w:r w:rsidRPr="005E412C">
        <w:rPr>
          <w:rFonts w:ascii="Arial" w:eastAsia="Times New Roman" w:hAnsi="Arial" w:cs="Arial"/>
          <w:color w:val="000000" w:themeColor="text1"/>
          <w:sz w:val="20"/>
          <w:szCs w:val="20"/>
        </w:rPr>
        <w:t xml:space="preserve">, is one of the main objectives of systematics. </w:t>
      </w:r>
    </w:p>
    <w:p w:rsidR="009E13B0"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These evolutionary trees are formed after serious investigations of the history of a particular group of species and analyses of data are highly involved with it. </w:t>
      </w:r>
    </w:p>
    <w:p w:rsidR="005E412C" w:rsidRPr="005E412C" w:rsidRDefault="00D13ADF" w:rsidP="005E412C">
      <w:pPr>
        <w:pStyle w:val="ListParagraph"/>
        <w:numPr>
          <w:ilvl w:val="0"/>
          <w:numId w:val="2"/>
        </w:numPr>
        <w:shd w:val="clear" w:color="auto" w:fill="FFFFFF"/>
        <w:spacing w:after="326"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Both anatomical and molecular characteristics are examined and relationships with the environmental conditions are considered. </w:t>
      </w:r>
    </w:p>
    <w:p w:rsidR="00E71771" w:rsidRDefault="00D13ADF" w:rsidP="00341C1D">
      <w:pPr>
        <w:pStyle w:val="ListParagraph"/>
        <w:numPr>
          <w:ilvl w:val="0"/>
          <w:numId w:val="2"/>
        </w:numPr>
        <w:shd w:val="clear" w:color="auto" w:fill="FFFFFF"/>
        <w:spacing w:after="0"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Systematics is vital for naming the prehistoric or extinct species, and that is to say that the main tool of a </w:t>
      </w:r>
      <w:proofErr w:type="spellStart"/>
      <w:r w:rsidRPr="005E412C">
        <w:rPr>
          <w:rFonts w:ascii="Arial" w:eastAsia="Times New Roman" w:hAnsi="Arial" w:cs="Arial"/>
          <w:color w:val="000000" w:themeColor="text1"/>
          <w:sz w:val="20"/>
          <w:szCs w:val="20"/>
        </w:rPr>
        <w:t>systematist</w:t>
      </w:r>
      <w:proofErr w:type="spellEnd"/>
      <w:r w:rsidRPr="005E412C">
        <w:rPr>
          <w:rFonts w:ascii="Arial" w:eastAsia="Times New Roman" w:hAnsi="Arial" w:cs="Arial"/>
          <w:color w:val="000000" w:themeColor="text1"/>
          <w:sz w:val="20"/>
          <w:szCs w:val="20"/>
        </w:rPr>
        <w:t xml:space="preserve"> is the taxonomy.</w:t>
      </w:r>
    </w:p>
    <w:p w:rsidR="00D13ADF" w:rsidRDefault="00D13ADF" w:rsidP="00341C1D">
      <w:pPr>
        <w:pStyle w:val="ListParagraph"/>
        <w:numPr>
          <w:ilvl w:val="0"/>
          <w:numId w:val="2"/>
        </w:numPr>
        <w:shd w:val="clear" w:color="auto" w:fill="FFFFFF"/>
        <w:spacing w:after="0" w:line="240" w:lineRule="auto"/>
        <w:jc w:val="both"/>
        <w:rPr>
          <w:rFonts w:ascii="Arial" w:eastAsia="Times New Roman" w:hAnsi="Arial" w:cs="Arial"/>
          <w:color w:val="000000" w:themeColor="text1"/>
          <w:sz w:val="20"/>
          <w:szCs w:val="20"/>
        </w:rPr>
      </w:pPr>
      <w:r w:rsidRPr="005E412C">
        <w:rPr>
          <w:rFonts w:ascii="Arial" w:eastAsia="Times New Roman" w:hAnsi="Arial" w:cs="Arial"/>
          <w:color w:val="000000" w:themeColor="text1"/>
          <w:sz w:val="20"/>
          <w:szCs w:val="20"/>
        </w:rPr>
        <w:t xml:space="preserve"> One of the main applications of systematics is that it is an indication of the biodiversity of the Earth, which could be used to prepare the background in preserving endangered species.</w:t>
      </w:r>
    </w:p>
    <w:p w:rsidR="00341C1D" w:rsidRPr="00341C1D" w:rsidRDefault="00341C1D" w:rsidP="00341C1D">
      <w:pPr>
        <w:numPr>
          <w:ilvl w:val="0"/>
          <w:numId w:val="3"/>
        </w:numPr>
        <w:spacing w:after="0" w:line="240" w:lineRule="auto"/>
        <w:jc w:val="both"/>
        <w:rPr>
          <w:rFonts w:ascii="Arial" w:eastAsia="Times New Roman" w:hAnsi="Arial" w:cs="Arial"/>
          <w:color w:val="000000" w:themeColor="text1"/>
          <w:sz w:val="20"/>
          <w:szCs w:val="20"/>
        </w:rPr>
      </w:pPr>
      <w:r w:rsidRPr="00341C1D">
        <w:rPr>
          <w:rFonts w:ascii="Arial" w:eastAsia="Times New Roman" w:hAnsi="Arial" w:cs="Arial"/>
          <w:color w:val="000000" w:themeColor="text1"/>
          <w:sz w:val="20"/>
          <w:szCs w:val="20"/>
        </w:rPr>
        <w:t xml:space="preserve">Cladistics can be defined as the study of the pathways of evolution. In other words, </w:t>
      </w:r>
      <w:proofErr w:type="spellStart"/>
      <w:r w:rsidRPr="00341C1D">
        <w:rPr>
          <w:rFonts w:ascii="Arial" w:eastAsia="Times New Roman" w:hAnsi="Arial" w:cs="Arial"/>
          <w:color w:val="000000" w:themeColor="text1"/>
          <w:sz w:val="20"/>
          <w:szCs w:val="20"/>
        </w:rPr>
        <w:t>cladists</w:t>
      </w:r>
      <w:proofErr w:type="spellEnd"/>
      <w:r w:rsidRPr="00341C1D">
        <w:rPr>
          <w:rFonts w:ascii="Arial" w:eastAsia="Times New Roman" w:hAnsi="Arial" w:cs="Arial"/>
          <w:color w:val="000000" w:themeColor="text1"/>
          <w:sz w:val="20"/>
          <w:szCs w:val="20"/>
        </w:rPr>
        <w:t xml:space="preserve"> are interested in such questions as: how many branches </w:t>
      </w:r>
      <w:r w:rsidR="007A371C" w:rsidRPr="00341C1D">
        <w:rPr>
          <w:rFonts w:ascii="Arial" w:eastAsia="Times New Roman" w:hAnsi="Arial" w:cs="Arial"/>
          <w:color w:val="000000" w:themeColor="text1"/>
          <w:sz w:val="20"/>
          <w:szCs w:val="20"/>
        </w:rPr>
        <w:t xml:space="preserve">are </w:t>
      </w:r>
      <w:r w:rsidRPr="00341C1D">
        <w:rPr>
          <w:rFonts w:ascii="Arial" w:eastAsia="Times New Roman" w:hAnsi="Arial" w:cs="Arial"/>
          <w:color w:val="000000" w:themeColor="text1"/>
          <w:sz w:val="20"/>
          <w:szCs w:val="20"/>
        </w:rPr>
        <w:t xml:space="preserve">there among a group of organisms; which branch connects to which other branch; and what </w:t>
      </w:r>
      <w:r w:rsidR="007A371C" w:rsidRPr="00341C1D">
        <w:rPr>
          <w:rFonts w:ascii="Arial" w:eastAsia="Times New Roman" w:hAnsi="Arial" w:cs="Arial"/>
          <w:color w:val="000000" w:themeColor="text1"/>
          <w:sz w:val="20"/>
          <w:szCs w:val="20"/>
        </w:rPr>
        <w:t>the branching sequence is</w:t>
      </w:r>
      <w:r w:rsidR="007A371C">
        <w:rPr>
          <w:rFonts w:ascii="Arial" w:eastAsia="Times New Roman" w:hAnsi="Arial" w:cs="Arial"/>
          <w:color w:val="000000" w:themeColor="text1"/>
          <w:sz w:val="20"/>
          <w:szCs w:val="20"/>
        </w:rPr>
        <w:t>.</w:t>
      </w:r>
      <w:r w:rsidRPr="00341C1D">
        <w:rPr>
          <w:rFonts w:ascii="Arial" w:eastAsia="Times New Roman" w:hAnsi="Arial" w:cs="Arial"/>
          <w:color w:val="000000" w:themeColor="text1"/>
          <w:sz w:val="20"/>
          <w:szCs w:val="20"/>
        </w:rPr>
        <w:t xml:space="preserve"> A tree-like network that expresses such ancestor-descendant relationships is called a </w:t>
      </w:r>
      <w:proofErr w:type="spellStart"/>
      <w:r w:rsidRPr="00341C1D">
        <w:rPr>
          <w:rFonts w:ascii="Arial" w:eastAsia="Times New Roman" w:hAnsi="Arial" w:cs="Arial"/>
          <w:color w:val="000000" w:themeColor="text1"/>
          <w:sz w:val="20"/>
          <w:szCs w:val="20"/>
        </w:rPr>
        <w:t>cladogram</w:t>
      </w:r>
      <w:proofErr w:type="spellEnd"/>
      <w:r w:rsidRPr="00341C1D">
        <w:rPr>
          <w:rFonts w:ascii="Arial" w:eastAsia="Times New Roman" w:hAnsi="Arial" w:cs="Arial"/>
          <w:color w:val="000000" w:themeColor="text1"/>
          <w:sz w:val="20"/>
          <w:szCs w:val="20"/>
        </w:rPr>
        <w:t>. Thus, a </w:t>
      </w:r>
      <w:proofErr w:type="spellStart"/>
      <w:r w:rsidRPr="00341C1D">
        <w:rPr>
          <w:rFonts w:ascii="Arial" w:eastAsia="Times New Roman" w:hAnsi="Arial" w:cs="Arial"/>
          <w:color w:val="000000" w:themeColor="text1"/>
          <w:sz w:val="20"/>
          <w:szCs w:val="20"/>
        </w:rPr>
        <w:t>cladogram</w:t>
      </w:r>
      <w:proofErr w:type="spellEnd"/>
      <w:r w:rsidRPr="00341C1D">
        <w:rPr>
          <w:rFonts w:ascii="Arial" w:eastAsia="Times New Roman" w:hAnsi="Arial" w:cs="Arial"/>
          <w:color w:val="000000" w:themeColor="text1"/>
          <w:sz w:val="20"/>
          <w:szCs w:val="20"/>
        </w:rPr>
        <w:t> refers to the topology of a rooted phylogenetic tree.</w:t>
      </w:r>
    </w:p>
    <w:p w:rsidR="00341C1D" w:rsidRPr="00341C1D" w:rsidRDefault="00341C1D" w:rsidP="00341C1D">
      <w:pPr>
        <w:numPr>
          <w:ilvl w:val="0"/>
          <w:numId w:val="3"/>
        </w:numPr>
        <w:spacing w:before="100" w:beforeAutospacing="1" w:after="100" w:afterAutospacing="1" w:line="240" w:lineRule="auto"/>
        <w:jc w:val="both"/>
        <w:rPr>
          <w:rFonts w:ascii="Arial" w:eastAsia="Times New Roman" w:hAnsi="Arial" w:cs="Arial"/>
          <w:color w:val="000000" w:themeColor="text1"/>
          <w:sz w:val="20"/>
          <w:szCs w:val="20"/>
        </w:rPr>
      </w:pPr>
      <w:proofErr w:type="spellStart"/>
      <w:r w:rsidRPr="00341C1D">
        <w:rPr>
          <w:rFonts w:ascii="Arial" w:eastAsia="Times New Roman" w:hAnsi="Arial" w:cs="Arial"/>
          <w:color w:val="000000" w:themeColor="text1"/>
          <w:sz w:val="20"/>
          <w:szCs w:val="20"/>
        </w:rPr>
        <w:lastRenderedPageBreak/>
        <w:t>Phenetics</w:t>
      </w:r>
      <w:proofErr w:type="spellEnd"/>
      <w:r w:rsidRPr="00341C1D">
        <w:rPr>
          <w:rFonts w:ascii="Arial" w:eastAsia="Times New Roman" w:hAnsi="Arial" w:cs="Arial"/>
          <w:color w:val="000000" w:themeColor="text1"/>
          <w:sz w:val="20"/>
          <w:szCs w:val="20"/>
        </w:rPr>
        <w:t xml:space="preserve"> is the study of relationships among a group of organisms on the basis of the degree of similarity between them, be that similarity molecular, phenotypic, or anatomical. A tree-like network expressing </w:t>
      </w:r>
      <w:proofErr w:type="spellStart"/>
      <w:r w:rsidRPr="00341C1D">
        <w:rPr>
          <w:rFonts w:ascii="Arial" w:eastAsia="Times New Roman" w:hAnsi="Arial" w:cs="Arial"/>
          <w:color w:val="000000" w:themeColor="text1"/>
          <w:sz w:val="20"/>
          <w:szCs w:val="20"/>
        </w:rPr>
        <w:t>phenetic</w:t>
      </w:r>
      <w:proofErr w:type="spellEnd"/>
      <w:r w:rsidRPr="00341C1D">
        <w:rPr>
          <w:rFonts w:ascii="Arial" w:eastAsia="Times New Roman" w:hAnsi="Arial" w:cs="Arial"/>
          <w:color w:val="000000" w:themeColor="text1"/>
          <w:sz w:val="20"/>
          <w:szCs w:val="20"/>
        </w:rPr>
        <w:t xml:space="preserve"> relationships is called a </w:t>
      </w:r>
      <w:proofErr w:type="spellStart"/>
      <w:r w:rsidRPr="00341C1D">
        <w:rPr>
          <w:rFonts w:ascii="Arial" w:eastAsia="Times New Roman" w:hAnsi="Arial" w:cs="Arial"/>
          <w:color w:val="000000" w:themeColor="text1"/>
          <w:sz w:val="20"/>
          <w:szCs w:val="20"/>
        </w:rPr>
        <w:t>phenogram</w:t>
      </w:r>
      <w:proofErr w:type="spellEnd"/>
      <w:r w:rsidRPr="00341C1D">
        <w:rPr>
          <w:rFonts w:ascii="Arial" w:eastAsia="Times New Roman" w:hAnsi="Arial" w:cs="Arial"/>
          <w:color w:val="000000" w:themeColor="text1"/>
          <w:sz w:val="20"/>
          <w:szCs w:val="20"/>
        </w:rPr>
        <w:t>.</w:t>
      </w:r>
    </w:p>
    <w:p w:rsidR="003856B5" w:rsidRPr="007912EE" w:rsidRDefault="007912EE" w:rsidP="00341C1D">
      <w:pPr>
        <w:rPr>
          <w:b/>
          <w:color w:val="000000" w:themeColor="text1"/>
          <w:sz w:val="20"/>
          <w:szCs w:val="20"/>
        </w:rPr>
      </w:pPr>
      <w:bookmarkStart w:id="0" w:name="_GoBack"/>
      <w:bookmarkEnd w:id="0"/>
      <w:r>
        <w:rPr>
          <w:b/>
          <w:noProof/>
        </w:rPr>
        <w:drawing>
          <wp:anchor distT="0" distB="0" distL="114300" distR="114300" simplePos="0" relativeHeight="251659264" behindDoc="0" locked="0" layoutInCell="1" allowOverlap="1" wp14:anchorId="5768D64A" wp14:editId="6BF1AA86">
            <wp:simplePos x="0" y="0"/>
            <wp:positionH relativeFrom="column">
              <wp:posOffset>614045</wp:posOffset>
            </wp:positionH>
            <wp:positionV relativeFrom="paragraph">
              <wp:posOffset>422275</wp:posOffset>
            </wp:positionV>
            <wp:extent cx="4233545" cy="2898140"/>
            <wp:effectExtent l="19050" t="0" r="0" b="0"/>
            <wp:wrapSquare wrapText="bothSides"/>
            <wp:docPr id="7" name="Picture 7" descr="Image result for evolutionary tr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volutionary trees"/>
                    <pic:cNvPicPr>
                      <a:picLocks noChangeAspect="1" noChangeArrowheads="1"/>
                    </pic:cNvPicPr>
                  </pic:nvPicPr>
                  <pic:blipFill>
                    <a:blip r:embed="rId6"/>
                    <a:srcRect/>
                    <a:stretch>
                      <a:fillRect/>
                    </a:stretch>
                  </pic:blipFill>
                  <pic:spPr bwMode="auto">
                    <a:xfrm>
                      <a:off x="0" y="0"/>
                      <a:ext cx="4233545" cy="2898140"/>
                    </a:xfrm>
                    <a:prstGeom prst="rect">
                      <a:avLst/>
                    </a:prstGeom>
                    <a:noFill/>
                    <a:ln w="9525">
                      <a:noFill/>
                      <a:miter lim="800000"/>
                      <a:headEnd/>
                      <a:tailEnd/>
                    </a:ln>
                  </pic:spPr>
                </pic:pic>
              </a:graphicData>
            </a:graphic>
          </wp:anchor>
        </w:drawing>
      </w:r>
      <w:r w:rsidR="003F4674" w:rsidRPr="007912EE">
        <w:rPr>
          <w:b/>
          <w:noProof/>
        </w:rPr>
        <w:drawing>
          <wp:anchor distT="0" distB="0" distL="114300" distR="114300" simplePos="0" relativeHeight="251658240" behindDoc="0" locked="0" layoutInCell="1" allowOverlap="1" wp14:anchorId="3127C81F" wp14:editId="5E352766">
            <wp:simplePos x="0" y="0"/>
            <wp:positionH relativeFrom="column">
              <wp:posOffset>529590</wp:posOffset>
            </wp:positionH>
            <wp:positionV relativeFrom="paragraph">
              <wp:posOffset>4120515</wp:posOffset>
            </wp:positionV>
            <wp:extent cx="4699635" cy="3348355"/>
            <wp:effectExtent l="19050" t="0" r="5715" b="0"/>
            <wp:wrapSquare wrapText="bothSides"/>
            <wp:docPr id="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7"/>
                    <a:srcRect/>
                    <a:stretch>
                      <a:fillRect/>
                    </a:stretch>
                  </pic:blipFill>
                  <pic:spPr bwMode="auto">
                    <a:xfrm>
                      <a:off x="0" y="0"/>
                      <a:ext cx="4699635" cy="3348355"/>
                    </a:xfrm>
                    <a:prstGeom prst="rect">
                      <a:avLst/>
                    </a:prstGeom>
                    <a:noFill/>
                    <a:ln w="9525">
                      <a:noFill/>
                      <a:miter lim="800000"/>
                      <a:headEnd/>
                      <a:tailEnd/>
                    </a:ln>
                  </pic:spPr>
                </pic:pic>
              </a:graphicData>
            </a:graphic>
          </wp:anchor>
        </w:drawing>
      </w:r>
      <w:r w:rsidRPr="007912EE">
        <w:rPr>
          <w:b/>
          <w:color w:val="000000" w:themeColor="text1"/>
          <w:sz w:val="20"/>
          <w:szCs w:val="20"/>
        </w:rPr>
        <w:t>Phylogenetic trees</w:t>
      </w:r>
    </w:p>
    <w:sectPr w:rsidR="003856B5" w:rsidRPr="007912EE" w:rsidSect="00385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B1BFA"/>
    <w:multiLevelType w:val="hybridMultilevel"/>
    <w:tmpl w:val="ADE4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EA0D12"/>
    <w:multiLevelType w:val="hybridMultilevel"/>
    <w:tmpl w:val="D188C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F61F7"/>
    <w:multiLevelType w:val="multilevel"/>
    <w:tmpl w:val="2C2C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D13ADF"/>
    <w:rsid w:val="00220211"/>
    <w:rsid w:val="00341C1D"/>
    <w:rsid w:val="003856B5"/>
    <w:rsid w:val="003F4674"/>
    <w:rsid w:val="005133D6"/>
    <w:rsid w:val="005E412C"/>
    <w:rsid w:val="007912EE"/>
    <w:rsid w:val="007A371C"/>
    <w:rsid w:val="009E13B0"/>
    <w:rsid w:val="00C36FC6"/>
    <w:rsid w:val="00C61CE0"/>
    <w:rsid w:val="00C955CA"/>
    <w:rsid w:val="00CA59C3"/>
    <w:rsid w:val="00CB7AF3"/>
    <w:rsid w:val="00D13ADF"/>
    <w:rsid w:val="00E71771"/>
    <w:rsid w:val="00EC06FF"/>
    <w:rsid w:val="00EC0D1B"/>
    <w:rsid w:val="00F27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6B5"/>
  </w:style>
  <w:style w:type="paragraph" w:styleId="Heading1">
    <w:name w:val="heading 1"/>
    <w:basedOn w:val="Normal"/>
    <w:link w:val="Heading1Char"/>
    <w:uiPriority w:val="9"/>
    <w:qFormat/>
    <w:rsid w:val="00D13A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semiHidden/>
    <w:unhideWhenUsed/>
    <w:qFormat/>
    <w:rsid w:val="00341C1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ADF"/>
    <w:rPr>
      <w:rFonts w:ascii="Times New Roman" w:eastAsia="Times New Roman" w:hAnsi="Times New Roman" w:cs="Times New Roman"/>
      <w:b/>
      <w:bCs/>
      <w:kern w:val="36"/>
      <w:sz w:val="48"/>
      <w:szCs w:val="48"/>
    </w:rPr>
  </w:style>
  <w:style w:type="paragraph" w:customStyle="1" w:styleId="entry-meta">
    <w:name w:val="entry-meta"/>
    <w:basedOn w:val="Normal"/>
    <w:rsid w:val="00D13A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author">
    <w:name w:val="entry-author"/>
    <w:basedOn w:val="DefaultParagraphFont"/>
    <w:rsid w:val="00D13ADF"/>
  </w:style>
  <w:style w:type="character" w:customStyle="1" w:styleId="entry-author-name">
    <w:name w:val="entry-author-name"/>
    <w:basedOn w:val="DefaultParagraphFont"/>
    <w:rsid w:val="00D13ADF"/>
  </w:style>
  <w:style w:type="character" w:customStyle="1" w:styleId="atflatcounter">
    <w:name w:val="at_flat_counter"/>
    <w:basedOn w:val="DefaultParagraphFont"/>
    <w:rsid w:val="00D13ADF"/>
  </w:style>
  <w:style w:type="paragraph" w:customStyle="1" w:styleId="txtcolor">
    <w:name w:val="txtcolor"/>
    <w:basedOn w:val="Normal"/>
    <w:rsid w:val="00D13A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3ADF"/>
    <w:rPr>
      <w:b/>
      <w:bCs/>
    </w:rPr>
  </w:style>
  <w:style w:type="paragraph" w:styleId="NormalWeb">
    <w:name w:val="Normal (Web)"/>
    <w:basedOn w:val="Normal"/>
    <w:uiPriority w:val="99"/>
    <w:unhideWhenUsed/>
    <w:rsid w:val="00D13AD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955CA"/>
    <w:pPr>
      <w:ind w:left="720"/>
      <w:contextualSpacing/>
    </w:pPr>
  </w:style>
  <w:style w:type="paragraph" w:styleId="BalloonText">
    <w:name w:val="Balloon Text"/>
    <w:basedOn w:val="Normal"/>
    <w:link w:val="BalloonTextChar"/>
    <w:uiPriority w:val="99"/>
    <w:semiHidden/>
    <w:unhideWhenUsed/>
    <w:rsid w:val="00EC0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D1B"/>
    <w:rPr>
      <w:rFonts w:ascii="Tahoma" w:hAnsi="Tahoma" w:cs="Tahoma"/>
      <w:sz w:val="16"/>
      <w:szCs w:val="16"/>
    </w:rPr>
  </w:style>
  <w:style w:type="character" w:customStyle="1" w:styleId="Heading4Char">
    <w:name w:val="Heading 4 Char"/>
    <w:basedOn w:val="DefaultParagraphFont"/>
    <w:link w:val="Heading4"/>
    <w:uiPriority w:val="9"/>
    <w:semiHidden/>
    <w:rsid w:val="00341C1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516515">
      <w:bodyDiv w:val="1"/>
      <w:marLeft w:val="0"/>
      <w:marRight w:val="0"/>
      <w:marTop w:val="0"/>
      <w:marBottom w:val="0"/>
      <w:divBdr>
        <w:top w:val="none" w:sz="0" w:space="0" w:color="auto"/>
        <w:left w:val="none" w:sz="0" w:space="0" w:color="auto"/>
        <w:bottom w:val="none" w:sz="0" w:space="0" w:color="auto"/>
        <w:right w:val="none" w:sz="0" w:space="0" w:color="auto"/>
      </w:divBdr>
    </w:div>
    <w:div w:id="1767506303">
      <w:bodyDiv w:val="1"/>
      <w:marLeft w:val="0"/>
      <w:marRight w:val="0"/>
      <w:marTop w:val="0"/>
      <w:marBottom w:val="0"/>
      <w:divBdr>
        <w:top w:val="none" w:sz="0" w:space="0" w:color="auto"/>
        <w:left w:val="none" w:sz="0" w:space="0" w:color="auto"/>
        <w:bottom w:val="none" w:sz="0" w:space="0" w:color="auto"/>
        <w:right w:val="none" w:sz="0" w:space="0" w:color="auto"/>
      </w:divBdr>
      <w:divsChild>
        <w:div w:id="1339500172">
          <w:marLeft w:val="0"/>
          <w:marRight w:val="0"/>
          <w:marTop w:val="0"/>
          <w:marBottom w:val="0"/>
          <w:divBdr>
            <w:top w:val="none" w:sz="0" w:space="0" w:color="auto"/>
            <w:left w:val="none" w:sz="0" w:space="0" w:color="auto"/>
            <w:bottom w:val="none" w:sz="0" w:space="0" w:color="auto"/>
            <w:right w:val="none" w:sz="0" w:space="0" w:color="auto"/>
          </w:divBdr>
          <w:divsChild>
            <w:div w:id="989943449">
              <w:marLeft w:val="0"/>
              <w:marRight w:val="0"/>
              <w:marTop w:val="0"/>
              <w:marBottom w:val="0"/>
              <w:divBdr>
                <w:top w:val="none" w:sz="0" w:space="0" w:color="auto"/>
                <w:left w:val="none" w:sz="0" w:space="0" w:color="auto"/>
                <w:bottom w:val="none" w:sz="0" w:space="0" w:color="auto"/>
                <w:right w:val="none" w:sz="0" w:space="0" w:color="auto"/>
              </w:divBdr>
              <w:divsChild>
                <w:div w:id="1708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870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Asif</dc:creator>
  <cp:lastModifiedBy>Dr. Asif</cp:lastModifiedBy>
  <cp:revision>11</cp:revision>
  <cp:lastPrinted>2019-02-27T03:45:00Z</cp:lastPrinted>
  <dcterms:created xsi:type="dcterms:W3CDTF">2017-10-10T15:55:00Z</dcterms:created>
  <dcterms:modified xsi:type="dcterms:W3CDTF">2019-02-27T03:45:00Z</dcterms:modified>
</cp:coreProperties>
</file>